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B948" w14:textId="092FF027" w:rsidR="000A1555" w:rsidRPr="000A1555" w:rsidRDefault="000A1555" w:rsidP="000A1555">
      <w:pPr>
        <w:shd w:val="clear" w:color="auto" w:fill="FFFFFF"/>
        <w:spacing w:before="180" w:after="180" w:line="432" w:lineRule="atLeast"/>
        <w:textAlignment w:val="baseline"/>
        <w:outlineLvl w:val="1"/>
        <w:rPr>
          <w:rFonts w:ascii="Roboto" w:eastAsia="Times New Roman" w:hAnsi="Roboto" w:cs="Times New Roman"/>
          <w:b/>
          <w:bCs/>
          <w:color w:val="353535"/>
          <w:sz w:val="36"/>
          <w:szCs w:val="36"/>
        </w:rPr>
      </w:pPr>
      <w:r>
        <w:t xml:space="preserve"> </w:t>
      </w:r>
      <w:r w:rsidRPr="000A1555">
        <w:rPr>
          <w:rFonts w:ascii="Roboto" w:eastAsia="Times New Roman" w:hAnsi="Roboto" w:cs="Times New Roman"/>
          <w:b/>
          <w:bCs/>
          <w:color w:val="353535"/>
          <w:sz w:val="36"/>
          <w:szCs w:val="36"/>
        </w:rPr>
        <w:t>OH-200 All-O-Matic Overhead Gate Opener </w:t>
      </w:r>
    </w:p>
    <w:p w14:paraId="22128893" w14:textId="3C0E4678" w:rsidR="000A1555" w:rsidRDefault="000A1555"/>
    <w:p w14:paraId="6D3B0D9B" w14:textId="77777777" w:rsidR="000A1555" w:rsidRDefault="000A1555">
      <w:r>
        <w:t xml:space="preserve">                                                              </w:t>
      </w:r>
    </w:p>
    <w:p w14:paraId="0AB245FC" w14:textId="13EDA3AE" w:rsidR="000A1555" w:rsidRDefault="000A1555">
      <w:r>
        <w:t xml:space="preserve">                                           </w:t>
      </w:r>
      <w:r>
        <w:rPr>
          <w:noProof/>
        </w:rPr>
        <w:drawing>
          <wp:inline distT="0" distB="0" distL="0" distR="0" wp14:anchorId="78167EB7" wp14:editId="219D2052">
            <wp:extent cx="1374775"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775" cy="1368425"/>
                    </a:xfrm>
                    <a:prstGeom prst="rect">
                      <a:avLst/>
                    </a:prstGeom>
                    <a:noFill/>
                    <a:ln>
                      <a:noFill/>
                    </a:ln>
                  </pic:spPr>
                </pic:pic>
              </a:graphicData>
            </a:graphic>
          </wp:inline>
        </w:drawing>
      </w:r>
    </w:p>
    <w:p w14:paraId="1EAD057B" w14:textId="04FB99A3" w:rsidR="000A1555" w:rsidRDefault="000A1555"/>
    <w:p w14:paraId="7DD7E1E9" w14:textId="77777777" w:rsidR="000A1555" w:rsidRPr="000A1555" w:rsidRDefault="000A1555" w:rsidP="000A1555">
      <w:pPr>
        <w:shd w:val="clear" w:color="auto" w:fill="FFFFFF"/>
        <w:spacing w:after="0" w:line="339" w:lineRule="atLeast"/>
        <w:textAlignment w:val="baseline"/>
        <w:rPr>
          <w:rFonts w:ascii="Roboto" w:eastAsia="Times New Roman" w:hAnsi="Roboto" w:cs="Times New Roman"/>
          <w:color w:val="353535"/>
        </w:rPr>
      </w:pPr>
      <w:r w:rsidRPr="000A1555">
        <w:rPr>
          <w:rFonts w:ascii="inherit" w:eastAsia="Times New Roman" w:hAnsi="inherit" w:cs="Times New Roman"/>
          <w:i/>
          <w:iCs/>
          <w:color w:val="353535"/>
          <w:sz w:val="33"/>
          <w:szCs w:val="33"/>
          <w:bdr w:val="none" w:sz="0" w:space="0" w:color="auto" w:frame="1"/>
        </w:rPr>
        <w:t>Features</w:t>
      </w:r>
    </w:p>
    <w:p w14:paraId="5E02AC1E"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UL 325 &amp; UL 991 Compliant</w:t>
      </w:r>
    </w:p>
    <w:p w14:paraId="2791DA22"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Motor ½ HP </w:t>
      </w:r>
    </w:p>
    <w:p w14:paraId="216A1F06" w14:textId="14125928"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 xml:space="preserve">Duty Cycle </w:t>
      </w:r>
      <w:r w:rsidR="00792FA3" w:rsidRPr="000A1555">
        <w:rPr>
          <w:rFonts w:ascii="Roboto" w:eastAsia="Times New Roman" w:hAnsi="Roboto" w:cs="Times New Roman"/>
          <w:color w:val="353535"/>
        </w:rPr>
        <w:t>Continuous</w:t>
      </w:r>
      <w:r w:rsidRPr="000A1555">
        <w:rPr>
          <w:rFonts w:ascii="Roboto" w:eastAsia="Times New Roman" w:hAnsi="Roboto" w:cs="Times New Roman"/>
          <w:color w:val="353535"/>
        </w:rPr>
        <w:t> </w:t>
      </w:r>
    </w:p>
    <w:p w14:paraId="7F34E664"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Power Options 120 V AC </w:t>
      </w:r>
    </w:p>
    <w:p w14:paraId="2B7799E4"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Gear Box Ratio 40:1 </w:t>
      </w:r>
    </w:p>
    <w:p w14:paraId="26579A91"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Cover Rotationally Molded – Indestructible </w:t>
      </w:r>
    </w:p>
    <w:p w14:paraId="09D1853F"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Dimensions W: 13" - L: 144" – H: 8" </w:t>
      </w:r>
    </w:p>
    <w:p w14:paraId="45F169D3"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Maximum Gate Length 16 Feet </w:t>
      </w:r>
    </w:p>
    <w:p w14:paraId="5975965F"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 xml:space="preserve">Maximum Gate Weight 800 </w:t>
      </w:r>
      <w:proofErr w:type="spellStart"/>
      <w:r w:rsidRPr="000A1555">
        <w:rPr>
          <w:rFonts w:ascii="Roboto" w:eastAsia="Times New Roman" w:hAnsi="Roboto" w:cs="Times New Roman"/>
          <w:color w:val="353535"/>
        </w:rPr>
        <w:t>lbs</w:t>
      </w:r>
      <w:proofErr w:type="spellEnd"/>
      <w:r w:rsidRPr="000A1555">
        <w:rPr>
          <w:rFonts w:ascii="Roboto" w:eastAsia="Times New Roman" w:hAnsi="Roboto" w:cs="Times New Roman"/>
          <w:color w:val="353535"/>
        </w:rPr>
        <w:t> </w:t>
      </w:r>
    </w:p>
    <w:p w14:paraId="0F16A8BC"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Gate Speed Full Cycle in 20s (6'-6" to 8' gate) </w:t>
      </w:r>
    </w:p>
    <w:p w14:paraId="7353EF30" w14:textId="77777777" w:rsidR="000A1555" w:rsidRP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Emergency Release Options Lockable Quick release Drive Arm and Carriage </w:t>
      </w:r>
    </w:p>
    <w:p w14:paraId="760BFBCC" w14:textId="0F1CB85A" w:rsidR="000A1555" w:rsidRDefault="000A1555" w:rsidP="000A1555">
      <w:pPr>
        <w:numPr>
          <w:ilvl w:val="0"/>
          <w:numId w:val="1"/>
        </w:numPr>
        <w:shd w:val="clear" w:color="auto" w:fill="FFFFFF"/>
        <w:spacing w:after="0" w:line="240" w:lineRule="auto"/>
        <w:ind w:left="225"/>
        <w:textAlignment w:val="baseline"/>
        <w:rPr>
          <w:rFonts w:ascii="Roboto" w:eastAsia="Times New Roman" w:hAnsi="Roboto" w:cs="Times New Roman"/>
          <w:color w:val="353535"/>
        </w:rPr>
      </w:pPr>
      <w:r w:rsidRPr="000A1555">
        <w:rPr>
          <w:rFonts w:ascii="Roboto" w:eastAsia="Times New Roman" w:hAnsi="Roboto" w:cs="Times New Roman"/>
          <w:color w:val="353535"/>
        </w:rPr>
        <w:t>Battery Backup Compatible</w:t>
      </w:r>
    </w:p>
    <w:p w14:paraId="6BE63136" w14:textId="77777777" w:rsidR="000A1555" w:rsidRDefault="000A1555" w:rsidP="000A1555">
      <w:pPr>
        <w:shd w:val="clear" w:color="auto" w:fill="FFFFFF"/>
        <w:spacing w:after="0" w:line="240" w:lineRule="auto"/>
        <w:textAlignment w:val="baseline"/>
      </w:pPr>
    </w:p>
    <w:p w14:paraId="4C1ABEC2" w14:textId="4A97C9B5" w:rsidR="000A1555" w:rsidRDefault="000A1555" w:rsidP="000A1555">
      <w:pPr>
        <w:shd w:val="clear" w:color="auto" w:fill="FFFFFF"/>
        <w:spacing w:after="0" w:line="240" w:lineRule="auto"/>
        <w:textAlignment w:val="baseline"/>
      </w:pPr>
      <w:r>
        <w:t>FIVE YEAR WARRANTY</w:t>
      </w:r>
    </w:p>
    <w:p w14:paraId="5BD9004D" w14:textId="1DC56DCC" w:rsidR="000A1555" w:rsidRPr="000A1555" w:rsidRDefault="000A1555" w:rsidP="000A1555">
      <w:pPr>
        <w:shd w:val="clear" w:color="auto" w:fill="FFFFFF"/>
        <w:spacing w:after="0" w:line="240" w:lineRule="auto"/>
        <w:textAlignment w:val="baseline"/>
        <w:rPr>
          <w:rFonts w:ascii="Roboto" w:eastAsia="Times New Roman" w:hAnsi="Roboto" w:cs="Times New Roman"/>
          <w:color w:val="353535"/>
        </w:rPr>
      </w:pPr>
      <w:r>
        <w:t xml:space="preserve">ALL-O-MATIC, INC. gate operators are warranted against defects in materials and workmanship for five years </w:t>
      </w:r>
      <w:r w:rsidR="00792FA3">
        <w:t>Commercial. Any</w:t>
      </w:r>
      <w:bookmarkStart w:id="0" w:name="_GoBack"/>
      <w:bookmarkEnd w:id="0"/>
      <w:r>
        <w:t xml:space="preserve"> part, parts or complete unit found to be defective within this period shall, at the manufacturer’s option, be repaired or replaced free of charges, F.O.B. our factory. The above warranty is in lieu of all other warranties, expressed or implied, and shall be</w:t>
      </w:r>
    </w:p>
    <w:p w14:paraId="4341A91A" w14:textId="69BFF75C" w:rsidR="000A1555" w:rsidRDefault="000A1555"/>
    <w:p w14:paraId="04816EF9" w14:textId="748B052B" w:rsidR="000A1555" w:rsidRDefault="000A1555"/>
    <w:p w14:paraId="1452441A" w14:textId="1A9D7A59" w:rsidR="000A1555" w:rsidRDefault="000A1555">
      <w:r>
        <w:t>Owner’s manual link</w:t>
      </w:r>
    </w:p>
    <w:p w14:paraId="4D696437" w14:textId="1D308736" w:rsidR="000A1555" w:rsidRDefault="00792FA3">
      <w:hyperlink r:id="rId6" w:history="1">
        <w:r w:rsidR="000A1555">
          <w:rPr>
            <w:rStyle w:val="Hyperlink"/>
          </w:rPr>
          <w:t>https://www.elitegates.net/files/PDF/oh200Manual.pdf</w:t>
        </w:r>
      </w:hyperlink>
    </w:p>
    <w:sectPr w:rsidR="000A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04C33"/>
    <w:multiLevelType w:val="multilevel"/>
    <w:tmpl w:val="293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55"/>
    <w:rsid w:val="000A1555"/>
    <w:rsid w:val="003210E5"/>
    <w:rsid w:val="00771F59"/>
    <w:rsid w:val="0079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0042"/>
  <w15:chartTrackingRefBased/>
  <w15:docId w15:val="{A19A36B6-92E2-4042-84E1-6BC3EA9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98692">
      <w:bodyDiv w:val="1"/>
      <w:marLeft w:val="0"/>
      <w:marRight w:val="0"/>
      <w:marTop w:val="0"/>
      <w:marBottom w:val="0"/>
      <w:divBdr>
        <w:top w:val="none" w:sz="0" w:space="0" w:color="auto"/>
        <w:left w:val="none" w:sz="0" w:space="0" w:color="auto"/>
        <w:bottom w:val="none" w:sz="0" w:space="0" w:color="auto"/>
        <w:right w:val="none" w:sz="0" w:space="0" w:color="auto"/>
      </w:divBdr>
    </w:div>
    <w:div w:id="2100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tegates.net/files/PDF/oh200Manu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2019-06-28T00:20:00Z</dcterms:created>
  <dcterms:modified xsi:type="dcterms:W3CDTF">2019-06-28T02:39:00Z</dcterms:modified>
</cp:coreProperties>
</file>